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74AD" w14:textId="466C5629" w:rsidR="003C1E04" w:rsidRPr="003C1E04" w:rsidRDefault="003C1E04" w:rsidP="00F61A47">
      <w:pPr>
        <w:pStyle w:val="1aHeading"/>
      </w:pPr>
      <w:bookmarkStart w:id="0" w:name="_GoBack"/>
      <w:bookmarkEnd w:id="0"/>
      <w:r w:rsidRPr="003C1E04">
        <w:t xml:space="preserve">References and </w:t>
      </w:r>
      <w:r>
        <w:t>R</w:t>
      </w:r>
      <w:r w:rsidRPr="003C1E04">
        <w:t>esources</w:t>
      </w:r>
      <w:r w:rsidR="00F61A47">
        <w:t xml:space="preserve"> for Best Practices in Design and Organization</w:t>
      </w:r>
    </w:p>
    <w:p w14:paraId="75BABDFC" w14:textId="77777777" w:rsidR="003C1E04" w:rsidRDefault="003C1E04" w:rsidP="003C1E04">
      <w:pPr>
        <w:ind w:left="450" w:hanging="480"/>
        <w:rPr>
          <w:rFonts w:eastAsia="Times New Roman"/>
          <w:smallCaps/>
        </w:rPr>
      </w:pPr>
    </w:p>
    <w:p w14:paraId="0C75ED5D" w14:textId="77777777" w:rsidR="00F61A47" w:rsidRPr="00F61A47" w:rsidRDefault="00F61A47" w:rsidP="00F61A47">
      <w:pPr>
        <w:ind w:left="450" w:hanging="480"/>
        <w:rPr>
          <w:rFonts w:eastAsia="Times New Roman"/>
        </w:rPr>
      </w:pPr>
      <w:r w:rsidRPr="00F61A47">
        <w:rPr>
          <w:rFonts w:eastAsia="Times New Roman"/>
          <w:smallCaps/>
        </w:rPr>
        <w:t xml:space="preserve">Brown, Peter C.; Henry L. Roediger III.; and Mark A. McDaniel. 2014. </w:t>
      </w:r>
      <w:r w:rsidRPr="00F61A47">
        <w:rPr>
          <w:rFonts w:eastAsia="Times New Roman"/>
          <w:i/>
          <w:iCs/>
        </w:rPr>
        <w:t>Make it stick: The science of successful learning</w:t>
      </w:r>
      <w:r w:rsidRPr="00F61A47">
        <w:rPr>
          <w:rFonts w:eastAsia="Times New Roman"/>
        </w:rPr>
        <w:t xml:space="preserve">. Cambridge MA: </w:t>
      </w:r>
      <w:proofErr w:type="spellStart"/>
      <w:r w:rsidRPr="00F61A47">
        <w:rPr>
          <w:rFonts w:eastAsia="Times New Roman"/>
        </w:rPr>
        <w:t>Bellknap</w:t>
      </w:r>
      <w:proofErr w:type="spellEnd"/>
      <w:r w:rsidRPr="00F61A47">
        <w:rPr>
          <w:rFonts w:eastAsia="Times New Roman"/>
        </w:rPr>
        <w:t xml:space="preserve"> Press of Harvard University Press.</w:t>
      </w:r>
    </w:p>
    <w:p w14:paraId="486CB442" w14:textId="7C3ABD42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center for the Study of Global Change, Indiana University</w:t>
      </w:r>
      <w:r w:rsidRPr="003C1E04">
        <w:rPr>
          <w:rFonts w:eastAsia="Times New Roman"/>
        </w:rPr>
        <w:t xml:space="preserve">. What is an affective learning taxonomy? </w:t>
      </w:r>
      <w:r w:rsidRPr="003C1E04">
        <w:rPr>
          <w:rFonts w:eastAsia="Times New Roman"/>
          <w:i/>
          <w:iCs/>
        </w:rPr>
        <w:t>Center for the Study of Global Change, Global Teaching</w:t>
      </w:r>
      <w:r w:rsidRPr="003C1E04">
        <w:rPr>
          <w:rFonts w:eastAsia="Times New Roman"/>
        </w:rPr>
        <w:t xml:space="preserve">. </w:t>
      </w:r>
      <w:hyperlink r:id="rId5" w:history="1">
        <w:r w:rsidRPr="003C1E04">
          <w:rPr>
            <w:rFonts w:eastAsia="Times New Roman"/>
            <w:color w:val="0000FF"/>
            <w:u w:val="single"/>
          </w:rPr>
          <w:t>https://global.indiana.edu/documents/Learning-Taxonomy-Affective.pdf</w:t>
        </w:r>
      </w:hyperlink>
      <w:r w:rsidRPr="003C1E04">
        <w:rPr>
          <w:rFonts w:eastAsia="Times New Roman"/>
        </w:rPr>
        <w:t>.</w:t>
      </w:r>
    </w:p>
    <w:p w14:paraId="0D4C347A" w14:textId="77777777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Krathwohl</w:t>
      </w:r>
      <w:r w:rsidRPr="003C1E04">
        <w:rPr>
          <w:rFonts w:eastAsia="Times New Roman"/>
        </w:rPr>
        <w:t xml:space="preserve">, </w:t>
      </w:r>
      <w:r w:rsidRPr="003C1E04">
        <w:rPr>
          <w:rFonts w:eastAsia="Times New Roman"/>
          <w:smallCaps/>
        </w:rPr>
        <w:t>David R.</w:t>
      </w:r>
      <w:r w:rsidRPr="003C1E04">
        <w:rPr>
          <w:rFonts w:eastAsia="Times New Roman"/>
        </w:rPr>
        <w:t xml:space="preserve"> 2002. A revision of Bloom’s Taxonomy: An overview. </w:t>
      </w:r>
      <w:r w:rsidRPr="003C1E04">
        <w:rPr>
          <w:rFonts w:eastAsia="Times New Roman"/>
          <w:i/>
          <w:iCs/>
        </w:rPr>
        <w:t xml:space="preserve">Theory </w:t>
      </w:r>
      <w:proofErr w:type="gramStart"/>
      <w:r w:rsidRPr="003C1E04">
        <w:rPr>
          <w:rFonts w:eastAsia="Times New Roman"/>
          <w:i/>
          <w:iCs/>
        </w:rPr>
        <w:t>Into</w:t>
      </w:r>
      <w:proofErr w:type="gramEnd"/>
      <w:r w:rsidRPr="003C1E04">
        <w:rPr>
          <w:rFonts w:eastAsia="Times New Roman"/>
          <w:i/>
          <w:iCs/>
        </w:rPr>
        <w:t xml:space="preserve"> Practice</w:t>
      </w:r>
      <w:r w:rsidRPr="003C1E04">
        <w:rPr>
          <w:rFonts w:eastAsia="Times New Roman"/>
        </w:rPr>
        <w:t xml:space="preserve"> 41.212–218. </w:t>
      </w:r>
      <w:proofErr w:type="gramStart"/>
      <w:r w:rsidRPr="003C1E04">
        <w:rPr>
          <w:rFonts w:eastAsia="Times New Roman"/>
        </w:rPr>
        <w:t>doi</w:t>
      </w:r>
      <w:proofErr w:type="gramEnd"/>
      <w:r w:rsidRPr="003C1E04">
        <w:rPr>
          <w:rFonts w:eastAsia="Times New Roman"/>
        </w:rPr>
        <w:t>:</w:t>
      </w:r>
      <w:hyperlink r:id="rId6" w:history="1">
        <w:r w:rsidRPr="003C1E04">
          <w:rPr>
            <w:rFonts w:eastAsia="Times New Roman"/>
            <w:color w:val="0000FF"/>
            <w:u w:val="single"/>
          </w:rPr>
          <w:t>10.1207/s15430421tip4104_2</w:t>
        </w:r>
      </w:hyperlink>
      <w:r w:rsidRPr="003C1E04">
        <w:rPr>
          <w:rFonts w:eastAsia="Times New Roman"/>
        </w:rPr>
        <w:t>.</w:t>
      </w:r>
    </w:p>
    <w:p w14:paraId="3F85F766" w14:textId="77777777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Lease, Lynn</w:t>
      </w:r>
      <w:r w:rsidRPr="003C1E04">
        <w:rPr>
          <w:rFonts w:eastAsia="Times New Roman"/>
        </w:rPr>
        <w:t xml:space="preserve">. Krathwohl and Bloom’s Affective Taxonomy. </w:t>
      </w:r>
      <w:r w:rsidRPr="003C1E04">
        <w:rPr>
          <w:rFonts w:eastAsia="Times New Roman"/>
          <w:i/>
          <w:iCs/>
        </w:rPr>
        <w:t>Krathwohl and Bloom’s Affective Taxonomy</w:t>
      </w:r>
      <w:r w:rsidRPr="003C1E04">
        <w:rPr>
          <w:rFonts w:eastAsia="Times New Roman"/>
        </w:rPr>
        <w:t xml:space="preserve">. </w:t>
      </w:r>
      <w:hyperlink r:id="rId7" w:history="1">
        <w:r w:rsidRPr="003C1E04">
          <w:rPr>
            <w:rFonts w:eastAsia="Times New Roman"/>
            <w:color w:val="0000FF"/>
            <w:u w:val="single"/>
          </w:rPr>
          <w:t>https://lynnleasephd.com/2018/08/23/krathwohl-and-blooms-affective-taxonomy/</w:t>
        </w:r>
      </w:hyperlink>
      <w:r w:rsidRPr="003C1E04">
        <w:rPr>
          <w:rFonts w:eastAsia="Times New Roman"/>
        </w:rPr>
        <w:t>.</w:t>
      </w:r>
    </w:p>
    <w:p w14:paraId="4839FE50" w14:textId="77777777" w:rsidR="00F61A47" w:rsidRPr="00F61A47" w:rsidRDefault="00F61A47" w:rsidP="00F61A47">
      <w:pPr>
        <w:ind w:left="450" w:hanging="480"/>
        <w:rPr>
          <w:rFonts w:eastAsia="Times New Roman"/>
        </w:rPr>
      </w:pPr>
      <w:r w:rsidRPr="00F61A47">
        <w:rPr>
          <w:rFonts w:eastAsia="Times New Roman"/>
          <w:smallCaps/>
        </w:rPr>
        <w:t xml:space="preserve">Nilson, Linda B.; and </w:t>
      </w:r>
      <w:proofErr w:type="spellStart"/>
      <w:r w:rsidRPr="00F61A47">
        <w:rPr>
          <w:rFonts w:eastAsia="Times New Roman"/>
          <w:smallCaps/>
        </w:rPr>
        <w:t>Ludwika</w:t>
      </w:r>
      <w:proofErr w:type="spellEnd"/>
      <w:r w:rsidRPr="00F61A47">
        <w:rPr>
          <w:rFonts w:eastAsia="Times New Roman"/>
          <w:smallCaps/>
        </w:rPr>
        <w:t xml:space="preserve"> A. Goodson. 2018. </w:t>
      </w:r>
      <w:r w:rsidRPr="00F61A47">
        <w:rPr>
          <w:rFonts w:eastAsia="Times New Roman"/>
          <w:i/>
          <w:iCs/>
        </w:rPr>
        <w:t>Online teaching at its best: Merging instructional design with teaching and learning research</w:t>
      </w:r>
      <w:r w:rsidRPr="00F61A47">
        <w:rPr>
          <w:rFonts w:eastAsia="Times New Roman"/>
        </w:rPr>
        <w:t>. San Francisco, CA: Jossey-Bass.</w:t>
      </w:r>
    </w:p>
    <w:p w14:paraId="1170DE0C" w14:textId="77777777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University of Buffalo Center for Educational Innovation</w:t>
      </w:r>
      <w:r w:rsidRPr="003C1E04">
        <w:rPr>
          <w:rFonts w:eastAsia="Times New Roman"/>
        </w:rPr>
        <w:t xml:space="preserve">. Bloom’s taxonomy of knowledge. </w:t>
      </w:r>
      <w:r w:rsidRPr="003C1E04">
        <w:rPr>
          <w:rFonts w:eastAsia="Times New Roman"/>
          <w:i/>
          <w:iCs/>
        </w:rPr>
        <w:t>Bloom’s Taxonomy of Knowledge</w:t>
      </w:r>
      <w:r w:rsidRPr="003C1E04">
        <w:rPr>
          <w:rFonts w:eastAsia="Times New Roman"/>
        </w:rPr>
        <w:t xml:space="preserve">. </w:t>
      </w:r>
      <w:hyperlink r:id="rId8" w:history="1">
        <w:r w:rsidRPr="003C1E04">
          <w:rPr>
            <w:rFonts w:eastAsia="Times New Roman"/>
            <w:color w:val="0000FF"/>
            <w:u w:val="single"/>
          </w:rPr>
          <w:t>http://www.buffalo.edu/ubcei/enhance/designing/learning-outcomes/blooms-taxonomy-of-knowledge.html</w:t>
        </w:r>
      </w:hyperlink>
      <w:r w:rsidRPr="003C1E04">
        <w:rPr>
          <w:rFonts w:eastAsia="Times New Roman"/>
        </w:rPr>
        <w:t>.</w:t>
      </w:r>
    </w:p>
    <w:p w14:paraId="32032B9B" w14:textId="55C3320E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University of Buffalo Center for Educational Innovation</w:t>
      </w:r>
      <w:r w:rsidRPr="003C1E04">
        <w:rPr>
          <w:rFonts w:eastAsia="Times New Roman"/>
        </w:rPr>
        <w:t xml:space="preserve">. Fink’s significant learning outcomes. </w:t>
      </w:r>
      <w:r w:rsidRPr="003C1E04">
        <w:rPr>
          <w:rFonts w:eastAsia="Times New Roman"/>
          <w:i/>
          <w:iCs/>
        </w:rPr>
        <w:t xml:space="preserve">Fink’s </w:t>
      </w:r>
      <w:r>
        <w:rPr>
          <w:rFonts w:eastAsia="Times New Roman"/>
          <w:i/>
          <w:iCs/>
        </w:rPr>
        <w:t>Significant</w:t>
      </w:r>
      <w:r w:rsidRPr="003C1E04">
        <w:rPr>
          <w:rFonts w:eastAsia="Times New Roman"/>
          <w:i/>
          <w:iCs/>
        </w:rPr>
        <w:t xml:space="preserve"> Learning Outcomes</w:t>
      </w:r>
      <w:r w:rsidRPr="003C1E04">
        <w:rPr>
          <w:rFonts w:eastAsia="Times New Roman"/>
        </w:rPr>
        <w:t xml:space="preserve">. </w:t>
      </w:r>
      <w:hyperlink r:id="rId9" w:history="1">
        <w:r w:rsidRPr="003C1E04">
          <w:rPr>
            <w:rFonts w:eastAsia="Times New Roman"/>
            <w:color w:val="0000FF"/>
            <w:u w:val="single"/>
          </w:rPr>
          <w:t>http://www.buffalo.edu/ubcei/enhance/designing/learning-outcomes/finks-significant-learning-outcomes.html</w:t>
        </w:r>
      </w:hyperlink>
      <w:r w:rsidRPr="003C1E04">
        <w:rPr>
          <w:rFonts w:eastAsia="Times New Roman"/>
        </w:rPr>
        <w:t>.</w:t>
      </w:r>
    </w:p>
    <w:p w14:paraId="3EACAA75" w14:textId="77777777" w:rsidR="003C1E04" w:rsidRPr="003C1E04" w:rsidRDefault="003C1E04" w:rsidP="003C1E04">
      <w:pPr>
        <w:ind w:left="450" w:hanging="480"/>
        <w:rPr>
          <w:rFonts w:eastAsia="Times New Roman"/>
        </w:rPr>
      </w:pPr>
      <w:r w:rsidRPr="003C1E04">
        <w:rPr>
          <w:rFonts w:eastAsia="Times New Roman"/>
          <w:smallCaps/>
        </w:rPr>
        <w:t>Wilson</w:t>
      </w:r>
      <w:r w:rsidRPr="003C1E04">
        <w:rPr>
          <w:rFonts w:eastAsia="Times New Roman"/>
        </w:rPr>
        <w:t xml:space="preserve">, </w:t>
      </w:r>
      <w:r w:rsidRPr="003C1E04">
        <w:rPr>
          <w:rFonts w:eastAsia="Times New Roman"/>
          <w:smallCaps/>
        </w:rPr>
        <w:t>Leslie Owen</w:t>
      </w:r>
      <w:r w:rsidRPr="003C1E04">
        <w:rPr>
          <w:rFonts w:eastAsia="Times New Roman"/>
        </w:rPr>
        <w:t xml:space="preserve">. Three domains of learning - cognitive, affective, psychomotor. </w:t>
      </w:r>
      <w:r w:rsidRPr="003C1E04">
        <w:rPr>
          <w:rFonts w:eastAsia="Times New Roman"/>
          <w:i/>
          <w:iCs/>
        </w:rPr>
        <w:t>The Second Principle</w:t>
      </w:r>
      <w:r w:rsidRPr="003C1E04">
        <w:rPr>
          <w:rFonts w:eastAsia="Times New Roman"/>
        </w:rPr>
        <w:t xml:space="preserve">. </w:t>
      </w:r>
      <w:hyperlink r:id="rId10" w:history="1">
        <w:r w:rsidRPr="003C1E04">
          <w:rPr>
            <w:rFonts w:eastAsia="Times New Roman"/>
            <w:color w:val="0000FF"/>
            <w:u w:val="single"/>
          </w:rPr>
          <w:t>https://thesecondprinciple.com/instructional-design/threedomainsoflearning/</w:t>
        </w:r>
      </w:hyperlink>
      <w:r w:rsidRPr="003C1E04">
        <w:rPr>
          <w:rFonts w:eastAsia="Times New Roman"/>
        </w:rPr>
        <w:t>.</w:t>
      </w:r>
    </w:p>
    <w:p w14:paraId="41B7CE16" w14:textId="01FC559A" w:rsidR="00F823AA" w:rsidRPr="003C1E04" w:rsidRDefault="00F823AA" w:rsidP="003C1E04">
      <w:pPr>
        <w:ind w:left="450"/>
      </w:pPr>
    </w:p>
    <w:sectPr w:rsidR="00F823AA" w:rsidRPr="003C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ADED4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4"/>
    <w:rsid w:val="000643CF"/>
    <w:rsid w:val="000E4A5B"/>
    <w:rsid w:val="00184B12"/>
    <w:rsid w:val="003C1E04"/>
    <w:rsid w:val="00433C67"/>
    <w:rsid w:val="00624A4D"/>
    <w:rsid w:val="00916A87"/>
    <w:rsid w:val="00B2249E"/>
    <w:rsid w:val="00C552D6"/>
    <w:rsid w:val="00C6248B"/>
    <w:rsid w:val="00C95606"/>
    <w:rsid w:val="00D3604C"/>
    <w:rsid w:val="00F61A47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E2AF"/>
  <w15:chartTrackingRefBased/>
  <w15:docId w15:val="{0D974DE4-525B-4146-B6F5-FEABE163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4C"/>
  </w:style>
  <w:style w:type="paragraph" w:styleId="Heading1">
    <w:name w:val="heading 1"/>
    <w:basedOn w:val="Normal"/>
    <w:next w:val="Normal"/>
    <w:link w:val="Heading1Char"/>
    <w:uiPriority w:val="9"/>
    <w:qFormat/>
    <w:rsid w:val="00184B1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B12"/>
    <w:pPr>
      <w:keepNext/>
      <w:keepLines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06"/>
    <w:pPr>
      <w:keepNext/>
      <w:keepLines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84B12"/>
    <w:pPr>
      <w:contextualSpacing/>
      <w:outlineLvl w:val="3"/>
    </w:pPr>
    <w:rPr>
      <w:rFonts w:cs="Times New Roman"/>
      <w:b w:val="0"/>
      <w:i w:val="0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B12"/>
    <w:pPr>
      <w:keepNext/>
      <w:keepLines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Heading">
    <w:name w:val="1a Heading"/>
    <w:basedOn w:val="Normal"/>
    <w:next w:val="Normal"/>
    <w:autoRedefine/>
    <w:qFormat/>
    <w:rsid w:val="00D3604C"/>
    <w:pPr>
      <w:outlineLvl w:val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84B1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B1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606"/>
    <w:rPr>
      <w:rFonts w:eastAsiaTheme="majorEastAsia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84B12"/>
    <w:rPr>
      <w:rFonts w:eastAsiaTheme="majorEastAsia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B12"/>
    <w:rPr>
      <w:rFonts w:eastAsiaTheme="majorEastAsia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184B12"/>
    <w:pPr>
      <w:contextualSpacing/>
      <w:jc w:val="center"/>
      <w:outlineLvl w:val="0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B12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Heading1a">
    <w:name w:val="Heading 1a"/>
    <w:basedOn w:val="Normal"/>
    <w:qFormat/>
    <w:rsid w:val="00D3604C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0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04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4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04C"/>
    <w:pPr>
      <w:spacing w:after="200"/>
    </w:pPr>
    <w:rPr>
      <w:i/>
      <w:iCs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604C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3604C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D3604C"/>
    <w:rPr>
      <w:rFonts w:ascii="Times New Roman" w:hAnsi="Times New Roman"/>
      <w:sz w:val="20"/>
      <w:vertAlign w:val="superscript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604C"/>
    <w:pPr>
      <w:numPr>
        <w:ilvl w:val="1"/>
      </w:numPr>
      <w:spacing w:after="160"/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604C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styleId="Emphasis">
    <w:name w:val="Emphasis"/>
    <w:uiPriority w:val="20"/>
    <w:qFormat/>
    <w:rsid w:val="00D360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04C"/>
  </w:style>
  <w:style w:type="paragraph" w:styleId="ListParagraph">
    <w:name w:val="List Paragraph"/>
    <w:basedOn w:val="Normal"/>
    <w:uiPriority w:val="34"/>
    <w:qFormat/>
    <w:rsid w:val="00D3604C"/>
    <w:pPr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F823AA"/>
    <w:pPr>
      <w:widowControl w:val="0"/>
      <w:numPr>
        <w:numId w:val="4"/>
      </w:numPr>
      <w:autoSpaceDE w:val="0"/>
      <w:autoSpaceDN w:val="0"/>
      <w:adjustRightInd w:val="0"/>
      <w:contextualSpacing/>
    </w:pPr>
    <w:rPr>
      <w:rFonts w:eastAsiaTheme="minorEastAsia"/>
    </w:rPr>
  </w:style>
  <w:style w:type="paragraph" w:styleId="List2">
    <w:name w:val="List 2"/>
    <w:basedOn w:val="Normal"/>
    <w:uiPriority w:val="99"/>
    <w:semiHidden/>
    <w:unhideWhenUsed/>
    <w:rsid w:val="00F823AA"/>
    <w:pPr>
      <w:widowControl w:val="0"/>
      <w:autoSpaceDE w:val="0"/>
      <w:autoSpaceDN w:val="0"/>
      <w:adjustRightInd w:val="0"/>
      <w:ind w:left="288" w:hanging="144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C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ubcei/enhance/designing/learning-outcomes/blooms-taxonomy-of-knowled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nnleasephd.com/2018/08/23/krathwohl-and-blooms-affective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207/s15430421tip4104_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obal.indiana.edu/documents/Learning-Taxonomy-Affective.pdf" TargetMode="External"/><Relationship Id="rId10" Type="http://schemas.openxmlformats.org/officeDocument/2006/relationships/hyperlink" Target="https://thesecondprinciple.com/instructional-design/threedomainsof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ffalo.edu/ubcei/enhance/designing/learning-outcomes/finks-significant-learning-outco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Santelmann</dc:creator>
  <cp:keywords/>
  <dc:description/>
  <cp:lastModifiedBy>Administrator</cp:lastModifiedBy>
  <cp:revision>2</cp:revision>
  <dcterms:created xsi:type="dcterms:W3CDTF">2021-01-27T01:14:00Z</dcterms:created>
  <dcterms:modified xsi:type="dcterms:W3CDTF">2021-01-27T01:14:00Z</dcterms:modified>
</cp:coreProperties>
</file>